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_65c23872b6fdf634bed19997c94a7f1cb524608"/>
    <w:p>
      <w:pPr>
        <w:pStyle w:val="Heading2"/>
      </w:pPr>
      <w:r>
        <w:t xml:space="preserve">A footnote</w:t>
      </w:r>
    </w:p>
    <w:p>
      <w:pPr>
        <w:pStyle w:val="FirstParagraph"/>
      </w:pPr>
      <w:r>
        <w:t xml:space="preserve">Test footnote.</w:t>
      </w:r>
      <w:r>
        <w:rPr>
          <w:rStyle w:val="FootnoteReference"/>
        </w:rPr>
        <w:footnoteReference w:id="9"/>
      </w:r>
      <w:r>
        <w:t xml:space="preserve"> </w:t>
      </w:r>
      <w:r>
        <w:t xml:space="preserve">Test endnote.</w:t>
      </w:r>
      <w:r>
        <w:rPr>
          <w:rStyle w:val="FootnoteReference"/>
        </w:rPr>
        <w:footnoteReference w:id="10"/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My note.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This is an endnote at the end of the document.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