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This picture</w:t>
      </w:r>
      <w:r>
        <w:t xml:space="preserve"> </w:t>
      </w:r>
      <w:r>
        <w:drawing>
          <wp:inline>
            <wp:extent cx="812800" cy="812800"/>
            <wp:effectExtent b="0" l="0" r="0" t="0"/>
            <wp:docPr descr="This one is green and looks like Sideshow Bob." title="First identicon" id="10" name="Picture"/>
            <a:graphic>
              <a:graphicData uri="http://schemas.openxmlformats.org/drawingml/2006/picture">
                <pic:pic>
                  <pic:nvPicPr>
                    <pic:cNvPr descr="lalune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812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is an identicon.</w:t>
      </w:r>
    </w:p>
    <w:p>
      <w:pPr>
        <w:pStyle w:val="BodyText"/>
      </w:pPr>
      <w:r>
        <w:t xml:space="preserve">Here is</w:t>
      </w:r>
      <w:r>
        <w:t xml:space="preserve"> </w:t>
      </w:r>
      <w:hyperlink r:id="rId14">
        <w:r>
          <w:rPr>
            <w:rStyle w:val="Hyperlink"/>
          </w:rPr>
          <w:t xml:space="preserve">one</w:t>
        </w:r>
        <w:r>
          <w:rPr>
            <w:rStyle w:val="Hyperlink"/>
          </w:rPr>
          <w:t xml:space="preserve"> </w:t>
        </w:r>
        <w:r>
          <w:drawing>
            <wp:inline>
              <wp:extent cx="812800" cy="812800"/>
              <wp:effectExtent b="0" l="0" r="0" t="0"/>
              <wp:docPr descr="This one is reddish, and looks like a heart that has leaked out." title="Second identicon" id="12" name="Picture"/>
              <a:graphic>
                <a:graphicData uri="http://schemas.openxmlformats.org/drawingml/2006/picture">
                  <pic:pic>
                    <pic:nvPicPr>
                      <pic:cNvPr descr="lalune.jpg" id="13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9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12800" cy="81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that</w:t>
        </w:r>
      </w:hyperlink>
      <w:r>
        <w:t xml:space="preserve"> </w:t>
      </w:r>
      <w:r>
        <w:t xml:space="preserve">links.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hyperlink" Id="rId14" Target="http://www.googl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http://www.googl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