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20" w:name="refs"/>
    <w:p>
      <w:pPr>
        <w:numPr>
          <w:ilvl w:val="0"/>
          <w:numId w:val="1001"/>
        </w:numPr>
        <w:pStyle w:val="Heading1"/>
      </w:pPr>
      <w:r>
        <w:t xml:space="preserve">three</w:t>
      </w:r>
    </w:p>
    <w:p>
      <w:pPr>
        <w:numPr>
          <w:ilvl w:val="0"/>
          <w:numId w:val="1000"/>
        </w:numPr>
        <w:pStyle w:val="Bibliography"/>
      </w:pPr>
      <w:r>
        <w:t xml:space="preserve">four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